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EB" w:rsidRDefault="00203AEB">
      <w:pPr>
        <w:pStyle w:val="normal0"/>
        <w:spacing w:line="276" w:lineRule="auto"/>
        <w:rPr>
          <w:rFonts w:ascii="Arial" w:eastAsia="Arial" w:hAnsi="Arial" w:cs="Arial"/>
          <w:sz w:val="22"/>
          <w:szCs w:val="22"/>
        </w:rPr>
      </w:pPr>
      <w:bookmarkStart w:id="0" w:name="_GoBack"/>
      <w:bookmarkEnd w:id="0"/>
    </w:p>
    <w:tbl>
      <w:tblPr>
        <w:tblStyle w:val="a"/>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3510"/>
        <w:gridCol w:w="3870"/>
      </w:tblGrid>
      <w:tr w:rsidR="00203AEB">
        <w:tc>
          <w:tcPr>
            <w:tcW w:w="5868" w:type="dxa"/>
            <w:gridSpan w:val="2"/>
            <w:vAlign w:val="center"/>
          </w:tcPr>
          <w:p w:rsidR="00203AEB" w:rsidRDefault="00982684">
            <w:pPr>
              <w:pStyle w:val="Heading4"/>
            </w:pPr>
            <w:r>
              <w:t>OHEF SHOLOM TEMPLE</w:t>
            </w:r>
          </w:p>
        </w:tc>
        <w:tc>
          <w:tcPr>
            <w:tcW w:w="3870" w:type="dxa"/>
            <w:vAlign w:val="center"/>
          </w:tcPr>
          <w:p w:rsidR="00203AEB" w:rsidRDefault="00982684">
            <w:pPr>
              <w:pStyle w:val="Heading1"/>
            </w:pPr>
            <w:r>
              <w:t>Policy and Procedure</w:t>
            </w:r>
          </w:p>
        </w:tc>
      </w:tr>
      <w:tr w:rsidR="00203AEB">
        <w:tc>
          <w:tcPr>
            <w:tcW w:w="2358" w:type="dxa"/>
            <w:vAlign w:val="center"/>
          </w:tcPr>
          <w:p w:rsidR="00203AEB" w:rsidRDefault="00982684">
            <w:pPr>
              <w:pStyle w:val="normal0"/>
              <w:jc w:val="right"/>
              <w:rPr>
                <w:rFonts w:ascii="Times New Roman" w:eastAsia="Times New Roman" w:hAnsi="Times New Roman" w:cs="Times New Roman"/>
                <w:b/>
              </w:rPr>
            </w:pPr>
            <w:r>
              <w:rPr>
                <w:rFonts w:ascii="Times New Roman" w:eastAsia="Times New Roman" w:hAnsi="Times New Roman" w:cs="Times New Roman"/>
                <w:b/>
              </w:rPr>
              <w:t>Name of Policy:</w:t>
            </w:r>
          </w:p>
        </w:tc>
        <w:tc>
          <w:tcPr>
            <w:tcW w:w="7380" w:type="dxa"/>
            <w:gridSpan w:val="2"/>
          </w:tcPr>
          <w:p w:rsidR="00203AEB" w:rsidRDefault="00982684">
            <w:pPr>
              <w:pStyle w:val="normal0"/>
              <w:rPr>
                <w:rFonts w:ascii="Times New Roman" w:eastAsia="Times New Roman" w:hAnsi="Times New Roman" w:cs="Times New Roman"/>
              </w:rPr>
            </w:pPr>
            <w:r>
              <w:rPr>
                <w:rFonts w:ascii="Times New Roman" w:eastAsia="Times New Roman" w:hAnsi="Times New Roman" w:cs="Times New Roman"/>
              </w:rPr>
              <w:t>Board Conflict of Interest</w:t>
            </w:r>
          </w:p>
        </w:tc>
      </w:tr>
      <w:tr w:rsidR="00203AEB">
        <w:tc>
          <w:tcPr>
            <w:tcW w:w="2358" w:type="dxa"/>
          </w:tcPr>
          <w:p w:rsidR="00203AEB" w:rsidRDefault="00982684">
            <w:pPr>
              <w:pStyle w:val="normal0"/>
              <w:jc w:val="right"/>
              <w:rPr>
                <w:rFonts w:ascii="Times New Roman" w:eastAsia="Times New Roman" w:hAnsi="Times New Roman" w:cs="Times New Roman"/>
                <w:b/>
              </w:rPr>
            </w:pPr>
            <w:r>
              <w:rPr>
                <w:rFonts w:ascii="Times New Roman" w:eastAsia="Times New Roman" w:hAnsi="Times New Roman" w:cs="Times New Roman"/>
                <w:b/>
              </w:rPr>
              <w:t>Policy Number:</w:t>
            </w:r>
          </w:p>
        </w:tc>
        <w:tc>
          <w:tcPr>
            <w:tcW w:w="7380" w:type="dxa"/>
            <w:gridSpan w:val="2"/>
          </w:tcPr>
          <w:p w:rsidR="00203AEB" w:rsidRDefault="00982684">
            <w:pPr>
              <w:pStyle w:val="normal0"/>
              <w:rPr>
                <w:rFonts w:ascii="Times New Roman" w:eastAsia="Times New Roman" w:hAnsi="Times New Roman" w:cs="Times New Roman"/>
              </w:rPr>
            </w:pPr>
            <w:r>
              <w:rPr>
                <w:rFonts w:ascii="Times New Roman" w:eastAsia="Times New Roman" w:hAnsi="Times New Roman" w:cs="Times New Roman"/>
              </w:rPr>
              <w:t>BOARD – 001.1</w:t>
            </w:r>
          </w:p>
        </w:tc>
      </w:tr>
      <w:tr w:rsidR="00203AEB">
        <w:tc>
          <w:tcPr>
            <w:tcW w:w="2358" w:type="dxa"/>
          </w:tcPr>
          <w:p w:rsidR="00203AEB" w:rsidRDefault="00982684">
            <w:pPr>
              <w:pStyle w:val="normal0"/>
              <w:jc w:val="right"/>
              <w:rPr>
                <w:rFonts w:ascii="Times New Roman" w:eastAsia="Times New Roman" w:hAnsi="Times New Roman" w:cs="Times New Roman"/>
                <w:b/>
              </w:rPr>
            </w:pPr>
            <w:r>
              <w:rPr>
                <w:rFonts w:ascii="Times New Roman" w:eastAsia="Times New Roman" w:hAnsi="Times New Roman" w:cs="Times New Roman"/>
                <w:b/>
              </w:rPr>
              <w:t>Department:</w:t>
            </w:r>
          </w:p>
        </w:tc>
        <w:tc>
          <w:tcPr>
            <w:tcW w:w="7380" w:type="dxa"/>
            <w:gridSpan w:val="2"/>
            <w:vAlign w:val="center"/>
          </w:tcPr>
          <w:p w:rsidR="00203AEB" w:rsidRDefault="00982684">
            <w:pPr>
              <w:pStyle w:val="normal0"/>
              <w:rPr>
                <w:rFonts w:ascii="Times New Roman" w:eastAsia="Times New Roman" w:hAnsi="Times New Roman" w:cs="Times New Roman"/>
              </w:rPr>
            </w:pPr>
            <w:r>
              <w:rPr>
                <w:rFonts w:ascii="Times New Roman" w:eastAsia="Times New Roman" w:hAnsi="Times New Roman" w:cs="Times New Roman"/>
              </w:rPr>
              <w:t>Board of Directors</w:t>
            </w:r>
          </w:p>
        </w:tc>
      </w:tr>
      <w:tr w:rsidR="00203AEB">
        <w:trPr>
          <w:trHeight w:val="540"/>
        </w:trPr>
        <w:tc>
          <w:tcPr>
            <w:tcW w:w="2358" w:type="dxa"/>
          </w:tcPr>
          <w:p w:rsidR="00203AEB" w:rsidRDefault="00982684">
            <w:pPr>
              <w:pStyle w:val="normal0"/>
              <w:rPr>
                <w:rFonts w:ascii="Times New Roman" w:eastAsia="Times New Roman" w:hAnsi="Times New Roman" w:cs="Times New Roman"/>
                <w:b/>
              </w:rPr>
            </w:pPr>
            <w:r>
              <w:rPr>
                <w:rFonts w:ascii="Times New Roman" w:eastAsia="Times New Roman" w:hAnsi="Times New Roman" w:cs="Times New Roman"/>
                <w:b/>
              </w:rPr>
              <w:t>Purpose:</w:t>
            </w:r>
          </w:p>
        </w:tc>
        <w:tc>
          <w:tcPr>
            <w:tcW w:w="7380" w:type="dxa"/>
            <w:gridSpan w:val="2"/>
          </w:tcPr>
          <w:p w:rsidR="00203AEB" w:rsidRDefault="00982684">
            <w:pPr>
              <w:pStyle w:val="normal0"/>
              <w:rPr>
                <w:rFonts w:ascii="Times New Roman" w:eastAsia="Times New Roman" w:hAnsi="Times New Roman" w:cs="Times New Roman"/>
              </w:rPr>
            </w:pPr>
            <w:r>
              <w:rPr>
                <w:rFonts w:ascii="Times New Roman" w:eastAsia="Times New Roman" w:hAnsi="Times New Roman" w:cs="Times New Roman"/>
              </w:rPr>
              <w:t>In their capacities as directors, the members of the Board of Directors (the “Board”) of Ohef Sholom Temple (“OST”) must act and carry out their duties in the best interests of OST.  The purpose of this policy is to help inform the Board about what constit</w:t>
            </w:r>
            <w:r>
              <w:rPr>
                <w:rFonts w:ascii="Times New Roman" w:eastAsia="Times New Roman" w:hAnsi="Times New Roman" w:cs="Times New Roman"/>
              </w:rPr>
              <w:t>utes a conflict of interest, identify and disclose actual and potential conflict of interests, and avoid conflicts of interest where necessary.</w:t>
            </w:r>
          </w:p>
        </w:tc>
      </w:tr>
      <w:tr w:rsidR="00203AEB">
        <w:tc>
          <w:tcPr>
            <w:tcW w:w="2358" w:type="dxa"/>
          </w:tcPr>
          <w:p w:rsidR="00203AEB" w:rsidRDefault="00982684">
            <w:pPr>
              <w:pStyle w:val="normal0"/>
              <w:rPr>
                <w:rFonts w:ascii="Times New Roman" w:eastAsia="Times New Roman" w:hAnsi="Times New Roman" w:cs="Times New Roman"/>
                <w:b/>
              </w:rPr>
            </w:pPr>
            <w:r>
              <w:rPr>
                <w:rFonts w:ascii="Times New Roman" w:eastAsia="Times New Roman" w:hAnsi="Times New Roman" w:cs="Times New Roman"/>
                <w:b/>
              </w:rPr>
              <w:t xml:space="preserve">Effective Date: </w:t>
            </w:r>
          </w:p>
        </w:tc>
        <w:tc>
          <w:tcPr>
            <w:tcW w:w="7380" w:type="dxa"/>
            <w:gridSpan w:val="2"/>
            <w:vAlign w:val="center"/>
          </w:tcPr>
          <w:p w:rsidR="00203AEB" w:rsidRDefault="00982684">
            <w:pPr>
              <w:pStyle w:val="normal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May 5, 2017</w:t>
            </w:r>
          </w:p>
        </w:tc>
      </w:tr>
      <w:tr w:rsidR="00203AEB">
        <w:tc>
          <w:tcPr>
            <w:tcW w:w="2358" w:type="dxa"/>
          </w:tcPr>
          <w:p w:rsidR="00203AEB" w:rsidRDefault="00982684">
            <w:pPr>
              <w:pStyle w:val="normal0"/>
              <w:rPr>
                <w:rFonts w:ascii="Times New Roman" w:eastAsia="Times New Roman" w:hAnsi="Times New Roman" w:cs="Times New Roman"/>
                <w:b/>
              </w:rPr>
            </w:pPr>
            <w:r>
              <w:rPr>
                <w:rFonts w:ascii="Times New Roman" w:eastAsia="Times New Roman" w:hAnsi="Times New Roman" w:cs="Times New Roman"/>
                <w:b/>
              </w:rPr>
              <w:t>Last Revision Date:</w:t>
            </w:r>
          </w:p>
        </w:tc>
        <w:tc>
          <w:tcPr>
            <w:tcW w:w="7380" w:type="dxa"/>
            <w:gridSpan w:val="2"/>
            <w:vAlign w:val="center"/>
          </w:tcPr>
          <w:p w:rsidR="00203AEB" w:rsidRDefault="00203AEB">
            <w:pPr>
              <w:pStyle w:val="normal0"/>
              <w:rPr>
                <w:rFonts w:ascii="Times New Roman" w:eastAsia="Times New Roman" w:hAnsi="Times New Roman" w:cs="Times New Roman"/>
              </w:rPr>
            </w:pPr>
          </w:p>
        </w:tc>
      </w:tr>
    </w:tbl>
    <w:p w:rsidR="00203AEB" w:rsidRDefault="00203AEB">
      <w:pPr>
        <w:pStyle w:val="normal0"/>
        <w:rPr>
          <w:rFonts w:ascii="Times New Roman" w:eastAsia="Times New Roman" w:hAnsi="Times New Roman" w:cs="Times New Roman"/>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7218"/>
      </w:tblGrid>
      <w:tr w:rsidR="00203AEB">
        <w:trPr>
          <w:trHeight w:val="960"/>
        </w:trPr>
        <w:tc>
          <w:tcPr>
            <w:tcW w:w="2358" w:type="dxa"/>
            <w:vMerge w:val="restart"/>
            <w:shd w:val="clear" w:color="auto" w:fill="auto"/>
          </w:tcPr>
          <w:p w:rsidR="00203AEB" w:rsidRDefault="00982684">
            <w:pPr>
              <w:pStyle w:val="normal0"/>
              <w:rPr>
                <w:rFonts w:ascii="Times New Roman" w:eastAsia="Times New Roman" w:hAnsi="Times New Roman" w:cs="Times New Roman"/>
              </w:rPr>
            </w:pPr>
            <w:r>
              <w:rPr>
                <w:rFonts w:ascii="Times New Roman" w:eastAsia="Times New Roman" w:hAnsi="Times New Roman" w:cs="Times New Roman"/>
                <w:b/>
              </w:rPr>
              <w:t>Required Signatures:</w:t>
            </w:r>
          </w:p>
        </w:tc>
        <w:tc>
          <w:tcPr>
            <w:tcW w:w="7218" w:type="dxa"/>
            <w:shd w:val="clear" w:color="auto" w:fill="auto"/>
          </w:tcPr>
          <w:p w:rsidR="00203AEB" w:rsidRDefault="00203AEB">
            <w:pPr>
              <w:pStyle w:val="normal0"/>
              <w:jc w:val="center"/>
              <w:rPr>
                <w:rFonts w:ascii="Times New Roman" w:eastAsia="Times New Roman" w:hAnsi="Times New Roman" w:cs="Times New Roman"/>
              </w:rPr>
            </w:pPr>
          </w:p>
          <w:p w:rsidR="00203AEB" w:rsidRDefault="00203AEB">
            <w:pPr>
              <w:pStyle w:val="normal0"/>
              <w:jc w:val="center"/>
              <w:rPr>
                <w:rFonts w:ascii="Times New Roman" w:eastAsia="Times New Roman" w:hAnsi="Times New Roman" w:cs="Times New Roman"/>
                <w:b/>
                <w:u w:val="single"/>
              </w:rPr>
            </w:pPr>
          </w:p>
          <w:p w:rsidR="00203AEB" w:rsidRDefault="00982684">
            <w:pPr>
              <w:pStyle w:val="normal0"/>
              <w:jc w:val="center"/>
              <w:rPr>
                <w:rFonts w:ascii="Times New Roman" w:eastAsia="Times New Roman" w:hAnsi="Times New Roman" w:cs="Times New Roman"/>
              </w:rPr>
            </w:pPr>
            <w:r>
              <w:rPr>
                <w:noProof/>
              </w:rPr>
              <mc:AlternateContent>
                <mc:Choice Requires="wpg">
                  <w:drawing>
                    <wp:anchor distT="0" distB="0" distL="114300" distR="114300" simplePos="0" relativeHeight="251658240" behindDoc="0" locked="0" layoutInCell="1" hidden="0" allowOverlap="1">
                      <wp:simplePos x="0" y="0"/>
                      <wp:positionH relativeFrom="margin">
                        <wp:posOffset>38100</wp:posOffset>
                      </wp:positionH>
                      <wp:positionV relativeFrom="paragraph">
                        <wp:posOffset>101600</wp:posOffset>
                      </wp:positionV>
                      <wp:extent cx="4343400" cy="12700"/>
                      <wp:effectExtent l="0" t="0" r="0" b="0"/>
                      <wp:wrapNone/>
                      <wp:docPr id="2" name=""/>
                      <wp:cNvGraphicFramePr/>
                      <a:graphic xmlns:a="http://schemas.openxmlformats.org/drawingml/2006/main">
                        <a:graphicData uri="http://schemas.microsoft.com/office/word/2010/wordprocessingShape">
                          <wps:wsp>
                            <wps:cNvCnPr/>
                            <wps:spPr>
                              <a:xfrm>
                                <a:off x="3171125" y="3776825"/>
                                <a:ext cx="4349750" cy="6349"/>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38100</wp:posOffset>
                      </wp:positionH>
                      <wp:positionV relativeFrom="paragraph">
                        <wp:posOffset>101600</wp:posOffset>
                      </wp:positionV>
                      <wp:extent cx="4343400" cy="1270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343400" cy="12700"/>
                              </a:xfrm>
                              <a:prstGeom prst="rect"/>
                              <a:ln/>
                            </pic:spPr>
                          </pic:pic>
                        </a:graphicData>
                      </a:graphic>
                    </wp:anchor>
                  </w:drawing>
                </mc:Fallback>
              </mc:AlternateContent>
            </w:r>
          </w:p>
          <w:p w:rsidR="00203AEB" w:rsidRDefault="00982684">
            <w:pPr>
              <w:pStyle w:val="normal0"/>
              <w:jc w:val="center"/>
              <w:rPr>
                <w:rFonts w:ascii="Times New Roman" w:eastAsia="Times New Roman" w:hAnsi="Times New Roman" w:cs="Times New Roman"/>
              </w:rPr>
            </w:pPr>
            <w:r>
              <w:rPr>
                <w:rFonts w:ascii="Times New Roman" w:eastAsia="Times New Roman" w:hAnsi="Times New Roman" w:cs="Times New Roman"/>
              </w:rPr>
              <w:t>President</w:t>
            </w:r>
          </w:p>
        </w:tc>
      </w:tr>
      <w:tr w:rsidR="00203AEB">
        <w:trPr>
          <w:trHeight w:val="1000"/>
        </w:trPr>
        <w:tc>
          <w:tcPr>
            <w:tcW w:w="2358" w:type="dxa"/>
            <w:vMerge/>
            <w:shd w:val="clear" w:color="auto" w:fill="auto"/>
          </w:tcPr>
          <w:p w:rsidR="00203AEB" w:rsidRDefault="00203AEB">
            <w:pPr>
              <w:pStyle w:val="normal0"/>
              <w:rPr>
                <w:rFonts w:ascii="Times New Roman" w:eastAsia="Times New Roman" w:hAnsi="Times New Roman" w:cs="Times New Roman"/>
              </w:rPr>
            </w:pPr>
          </w:p>
        </w:tc>
        <w:tc>
          <w:tcPr>
            <w:tcW w:w="7218" w:type="dxa"/>
            <w:shd w:val="clear" w:color="auto" w:fill="auto"/>
            <w:vAlign w:val="bottom"/>
          </w:tcPr>
          <w:p w:rsidR="00203AEB" w:rsidRDefault="00203AEB">
            <w:pPr>
              <w:pStyle w:val="normal0"/>
              <w:jc w:val="center"/>
              <w:rPr>
                <w:rFonts w:ascii="Times New Roman" w:eastAsia="Times New Roman" w:hAnsi="Times New Roman" w:cs="Times New Roman"/>
              </w:rPr>
            </w:pPr>
          </w:p>
          <w:p w:rsidR="00203AEB" w:rsidRDefault="00982684">
            <w:pPr>
              <w:pStyle w:val="normal0"/>
              <w:jc w:val="center"/>
              <w:rPr>
                <w:rFonts w:ascii="Times New Roman" w:eastAsia="Times New Roman" w:hAnsi="Times New Roman" w:cs="Times New Roman"/>
              </w:rPr>
            </w:pPr>
            <w:r>
              <w:rPr>
                <w:noProof/>
              </w:rPr>
              <mc:AlternateContent>
                <mc:Choice Requires="wpg">
                  <w:drawing>
                    <wp:anchor distT="0" distB="0" distL="114300" distR="114300" simplePos="0" relativeHeight="251659264" behindDoc="0" locked="0" layoutInCell="1" hidden="0" allowOverlap="1">
                      <wp:simplePos x="0" y="0"/>
                      <wp:positionH relativeFrom="margin">
                        <wp:posOffset>38100</wp:posOffset>
                      </wp:positionH>
                      <wp:positionV relativeFrom="paragraph">
                        <wp:posOffset>114300</wp:posOffset>
                      </wp:positionV>
                      <wp:extent cx="4343400" cy="12700"/>
                      <wp:effectExtent l="0" t="0" r="0" b="0"/>
                      <wp:wrapNone/>
                      <wp:docPr id="1" name=""/>
                      <wp:cNvGraphicFramePr/>
                      <a:graphic xmlns:a="http://schemas.openxmlformats.org/drawingml/2006/main">
                        <a:graphicData uri="http://schemas.microsoft.com/office/word/2010/wordprocessingShape">
                          <wps:wsp>
                            <wps:cNvCnPr/>
                            <wps:spPr>
                              <a:xfrm>
                                <a:off x="3171125" y="3776825"/>
                                <a:ext cx="4349750" cy="6349"/>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38100</wp:posOffset>
                      </wp:positionH>
                      <wp:positionV relativeFrom="paragraph">
                        <wp:posOffset>114300</wp:posOffset>
                      </wp:positionV>
                      <wp:extent cx="4343400"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343400" cy="12700"/>
                              </a:xfrm>
                              <a:prstGeom prst="rect"/>
                              <a:ln/>
                            </pic:spPr>
                          </pic:pic>
                        </a:graphicData>
                      </a:graphic>
                    </wp:anchor>
                  </w:drawing>
                </mc:Fallback>
              </mc:AlternateContent>
            </w:r>
          </w:p>
          <w:p w:rsidR="00203AEB" w:rsidRDefault="00982684">
            <w:pPr>
              <w:pStyle w:val="normal0"/>
              <w:jc w:val="center"/>
              <w:rPr>
                <w:rFonts w:ascii="Times New Roman" w:eastAsia="Times New Roman" w:hAnsi="Times New Roman" w:cs="Times New Roman"/>
              </w:rPr>
            </w:pPr>
            <w:r>
              <w:rPr>
                <w:rFonts w:ascii="Times New Roman" w:eastAsia="Times New Roman" w:hAnsi="Times New Roman" w:cs="Times New Roman"/>
              </w:rPr>
              <w:t>Secretary</w:t>
            </w:r>
          </w:p>
        </w:tc>
      </w:tr>
    </w:tbl>
    <w:p w:rsidR="00203AEB" w:rsidRDefault="00203AEB">
      <w:pPr>
        <w:pStyle w:val="normal0"/>
        <w:rPr>
          <w:rFonts w:ascii="Times New Roman" w:eastAsia="Times New Roman" w:hAnsi="Times New Roman" w:cs="Times New Roman"/>
        </w:rPr>
      </w:pPr>
    </w:p>
    <w:tbl>
      <w:tblPr>
        <w:tblStyle w:val="a1"/>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8280"/>
      </w:tblGrid>
      <w:tr w:rsidR="00203AEB">
        <w:trPr>
          <w:trHeight w:val="860"/>
        </w:trPr>
        <w:tc>
          <w:tcPr>
            <w:tcW w:w="1458" w:type="dxa"/>
          </w:tcPr>
          <w:p w:rsidR="00203AEB" w:rsidRDefault="00982684">
            <w:pPr>
              <w:pStyle w:val="normal0"/>
              <w:rPr>
                <w:rFonts w:ascii="Times New Roman" w:eastAsia="Times New Roman" w:hAnsi="Times New Roman" w:cs="Times New Roman"/>
                <w:b/>
              </w:rPr>
            </w:pPr>
            <w:r>
              <w:rPr>
                <w:rFonts w:ascii="Times New Roman" w:eastAsia="Times New Roman" w:hAnsi="Times New Roman" w:cs="Times New Roman"/>
                <w:b/>
              </w:rPr>
              <w:t>Definitions:</w:t>
            </w:r>
          </w:p>
        </w:tc>
        <w:tc>
          <w:tcPr>
            <w:tcW w:w="8280" w:type="dxa"/>
          </w:tcPr>
          <w:p w:rsidR="00203AEB" w:rsidRDefault="00982684">
            <w:pPr>
              <w:pStyle w:val="normal0"/>
              <w:rPr>
                <w:rFonts w:ascii="Times New Roman" w:eastAsia="Times New Roman" w:hAnsi="Times New Roman" w:cs="Times New Roman"/>
              </w:rPr>
            </w:pPr>
            <w:r>
              <w:rPr>
                <w:rFonts w:ascii="Times New Roman" w:eastAsia="Times New Roman" w:hAnsi="Times New Roman" w:cs="Times New Roman"/>
                <w:b/>
              </w:rPr>
              <w:t>Conflict of Interest.</w:t>
            </w:r>
            <w:r>
              <w:rPr>
                <w:rFonts w:ascii="Times New Roman" w:eastAsia="Times New Roman" w:hAnsi="Times New Roman" w:cs="Times New Roman"/>
              </w:rPr>
              <w:t xml:space="preserve">  </w:t>
            </w:r>
            <w:r>
              <w:rPr>
                <w:rFonts w:ascii="Times New Roman" w:eastAsia="Times New Roman" w:hAnsi="Times New Roman" w:cs="Times New Roman"/>
              </w:rPr>
              <w:t xml:space="preserve">A conflict of interest is a transaction or relationship with OST in which a director has an interest that precludes him/her from being a disinterested director.  </w:t>
            </w:r>
          </w:p>
        </w:tc>
      </w:tr>
    </w:tbl>
    <w:p w:rsidR="00203AEB" w:rsidRDefault="00203AEB">
      <w:pPr>
        <w:pStyle w:val="normal0"/>
      </w:pPr>
    </w:p>
    <w:tbl>
      <w:tblPr>
        <w:tblStyle w:val="a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8280"/>
      </w:tblGrid>
      <w:tr w:rsidR="00203AEB">
        <w:trPr>
          <w:trHeight w:val="240"/>
        </w:trPr>
        <w:tc>
          <w:tcPr>
            <w:tcW w:w="1458" w:type="dxa"/>
          </w:tcPr>
          <w:p w:rsidR="00203AEB" w:rsidRDefault="00982684">
            <w:pPr>
              <w:pStyle w:val="normal0"/>
              <w:rPr>
                <w:rFonts w:ascii="Times New Roman" w:eastAsia="Times New Roman" w:hAnsi="Times New Roman" w:cs="Times New Roman"/>
                <w:b/>
              </w:rPr>
            </w:pPr>
            <w:r>
              <w:rPr>
                <w:rFonts w:ascii="Times New Roman" w:eastAsia="Times New Roman" w:hAnsi="Times New Roman" w:cs="Times New Roman"/>
                <w:b/>
              </w:rPr>
              <w:t>Policy:</w:t>
            </w:r>
          </w:p>
        </w:tc>
        <w:tc>
          <w:tcPr>
            <w:tcW w:w="8280" w:type="dxa"/>
            <w:vAlign w:val="center"/>
          </w:tcPr>
          <w:p w:rsidR="00203AEB" w:rsidRDefault="00982684">
            <w:pPr>
              <w:pStyle w:val="normal0"/>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Board members have a fiduciary duty to act in the best interest of OST.  At times, the personal, business, and other interests of a director may conflict with the best interests of OST.</w:t>
            </w:r>
          </w:p>
          <w:p w:rsidR="00203AEB" w:rsidRDefault="00203AEB">
            <w:pPr>
              <w:pStyle w:val="normal0"/>
              <w:rPr>
                <w:rFonts w:ascii="Times New Roman" w:eastAsia="Times New Roman" w:hAnsi="Times New Roman" w:cs="Times New Roman"/>
              </w:rPr>
            </w:pPr>
          </w:p>
          <w:p w:rsidR="00203AEB" w:rsidRDefault="00982684">
            <w:pPr>
              <w:pStyle w:val="normal0"/>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 xml:space="preserve">Not all conflicts of interest are prohibited or harmful to OST.  </w:t>
            </w:r>
            <w:r>
              <w:rPr>
                <w:rFonts w:ascii="Times New Roman" w:eastAsia="Times New Roman" w:hAnsi="Times New Roman" w:cs="Times New Roman"/>
              </w:rPr>
              <w:t>A conflict of interest may be permitted if:</w:t>
            </w:r>
          </w:p>
          <w:p w:rsidR="00203AEB" w:rsidRDefault="00203AEB">
            <w:pPr>
              <w:pStyle w:val="normal0"/>
              <w:jc w:val="both"/>
              <w:rPr>
                <w:rFonts w:ascii="Times New Roman" w:eastAsia="Times New Roman" w:hAnsi="Times New Roman" w:cs="Times New Roman"/>
              </w:rPr>
            </w:pPr>
          </w:p>
          <w:p w:rsidR="00203AEB" w:rsidRDefault="00982684">
            <w:pPr>
              <w:pStyle w:val="normal0"/>
              <w:widowControl/>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The material facts of the transaction or relationship and the director’s interest shall be disclosed to the Executive Committee;</w:t>
            </w:r>
          </w:p>
          <w:p w:rsidR="00203AEB" w:rsidRDefault="00982684">
            <w:pPr>
              <w:pStyle w:val="normal0"/>
              <w:widowControl/>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The Executive Committee authorizes, approves or ratifies the transaction with disc</w:t>
            </w:r>
            <w:r>
              <w:rPr>
                <w:rFonts w:ascii="Times New Roman" w:eastAsia="Times New Roman" w:hAnsi="Times New Roman" w:cs="Times New Roman"/>
              </w:rPr>
              <w:t>losure; and</w:t>
            </w:r>
          </w:p>
          <w:p w:rsidR="00203AEB" w:rsidRDefault="00982684">
            <w:pPr>
              <w:pStyle w:val="normal0"/>
              <w:widowControl/>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The transaction is fair to OST.</w:t>
            </w:r>
          </w:p>
          <w:p w:rsidR="00203AEB" w:rsidRDefault="00203AEB">
            <w:pPr>
              <w:pStyle w:val="normal0"/>
              <w:rPr>
                <w:rFonts w:ascii="Times New Roman" w:eastAsia="Times New Roman" w:hAnsi="Times New Roman" w:cs="Times New Roman"/>
              </w:rPr>
            </w:pPr>
          </w:p>
        </w:tc>
      </w:tr>
      <w:tr w:rsidR="00203AEB">
        <w:trPr>
          <w:trHeight w:val="240"/>
        </w:trPr>
        <w:tc>
          <w:tcPr>
            <w:tcW w:w="1458" w:type="dxa"/>
          </w:tcPr>
          <w:p w:rsidR="00203AEB" w:rsidRDefault="00203AEB">
            <w:pPr>
              <w:pStyle w:val="normal0"/>
              <w:rPr>
                <w:rFonts w:ascii="Times New Roman" w:eastAsia="Times New Roman" w:hAnsi="Times New Roman" w:cs="Times New Roman"/>
                <w:b/>
              </w:rPr>
            </w:pPr>
          </w:p>
        </w:tc>
        <w:tc>
          <w:tcPr>
            <w:tcW w:w="8280" w:type="dxa"/>
            <w:vAlign w:val="center"/>
          </w:tcPr>
          <w:p w:rsidR="00203AEB" w:rsidRDefault="00203AEB">
            <w:pPr>
              <w:pStyle w:val="normal0"/>
              <w:rPr>
                <w:rFonts w:ascii="Times New Roman" w:eastAsia="Times New Roman" w:hAnsi="Times New Roman" w:cs="Times New Roman"/>
              </w:rPr>
            </w:pPr>
          </w:p>
        </w:tc>
      </w:tr>
    </w:tbl>
    <w:p w:rsidR="00203AEB" w:rsidRDefault="00203AEB">
      <w:pPr>
        <w:pStyle w:val="normal0"/>
        <w:rPr>
          <w:rFonts w:ascii="Times New Roman" w:eastAsia="Times New Roman" w:hAnsi="Times New Roman" w:cs="Times New Roman"/>
        </w:rPr>
      </w:pPr>
    </w:p>
    <w:tbl>
      <w:tblPr>
        <w:tblStyle w:val="a3"/>
        <w:tblW w:w="9738" w:type="dxa"/>
        <w:tblLayout w:type="fixed"/>
        <w:tblLook w:val="0000" w:firstRow="0" w:lastRow="0" w:firstColumn="0" w:lastColumn="0" w:noHBand="0" w:noVBand="0"/>
      </w:tblPr>
      <w:tblGrid>
        <w:gridCol w:w="1458"/>
        <w:gridCol w:w="8280"/>
      </w:tblGrid>
      <w:tr w:rsidR="00203AEB">
        <w:trPr>
          <w:trHeight w:val="1600"/>
        </w:trPr>
        <w:tc>
          <w:tcPr>
            <w:tcW w:w="1458" w:type="dxa"/>
            <w:tcBorders>
              <w:top w:val="single" w:sz="4" w:space="0" w:color="000000"/>
              <w:left w:val="single" w:sz="4" w:space="0" w:color="000000"/>
              <w:bottom w:val="single" w:sz="4" w:space="0" w:color="000000"/>
              <w:right w:val="single" w:sz="4" w:space="0" w:color="000000"/>
            </w:tcBorders>
          </w:tcPr>
          <w:p w:rsidR="00203AEB" w:rsidRDefault="00982684">
            <w:pPr>
              <w:pStyle w:val="normal0"/>
              <w:jc w:val="right"/>
              <w:rPr>
                <w:rFonts w:ascii="Times New Roman" w:eastAsia="Times New Roman" w:hAnsi="Times New Roman" w:cs="Times New Roman"/>
                <w:b/>
              </w:rPr>
            </w:pPr>
            <w:r>
              <w:rPr>
                <w:rFonts w:ascii="Times New Roman" w:eastAsia="Times New Roman" w:hAnsi="Times New Roman" w:cs="Times New Roman"/>
                <w:b/>
              </w:rPr>
              <w:lastRenderedPageBreak/>
              <w:t>Procedure:</w:t>
            </w:r>
          </w:p>
        </w:tc>
        <w:tc>
          <w:tcPr>
            <w:tcW w:w="8280" w:type="dxa"/>
            <w:tcBorders>
              <w:top w:val="single" w:sz="4" w:space="0" w:color="000000"/>
              <w:left w:val="single" w:sz="4" w:space="0" w:color="000000"/>
              <w:bottom w:val="single" w:sz="4" w:space="0" w:color="000000"/>
              <w:right w:val="single" w:sz="4" w:space="0" w:color="000000"/>
            </w:tcBorders>
          </w:tcPr>
          <w:p w:rsidR="00203AEB" w:rsidRDefault="00982684">
            <w:pPr>
              <w:pStyle w:val="normal0"/>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By June 1 of each year, all Board members shall be provided with a copy of this policy and shall be required to complete and sign the acknowledgment and disclosure form below.  All completed forms shall be provided to and reviewed by the Executive Committe</w:t>
            </w:r>
            <w:r>
              <w:rPr>
                <w:rFonts w:ascii="Times New Roman" w:eastAsia="Times New Roman" w:hAnsi="Times New Roman" w:cs="Times New Roman"/>
              </w:rPr>
              <w:t>e, as well as all other conflict information provided by Board members.</w:t>
            </w:r>
          </w:p>
          <w:p w:rsidR="00203AEB" w:rsidRDefault="00203AEB">
            <w:pPr>
              <w:pStyle w:val="normal0"/>
              <w:rPr>
                <w:rFonts w:ascii="Times New Roman" w:eastAsia="Times New Roman" w:hAnsi="Times New Roman" w:cs="Times New Roman"/>
                <w:b/>
                <w:color w:val="33339A"/>
                <w:sz w:val="32"/>
                <w:szCs w:val="32"/>
              </w:rPr>
            </w:pPr>
          </w:p>
          <w:p w:rsidR="00203AEB" w:rsidRDefault="00982684">
            <w:pPr>
              <w:pStyle w:val="normal0"/>
              <w:jc w:val="both"/>
              <w:rPr>
                <w:rFonts w:ascii="Times New Roman" w:eastAsia="Times New Roman" w:hAnsi="Times New Roman" w:cs="Times New Roman"/>
              </w:rPr>
            </w:pPr>
            <w:proofErr w:type="gramStart"/>
            <w:r>
              <w:rPr>
                <w:rFonts w:ascii="Times New Roman" w:eastAsia="Times New Roman" w:hAnsi="Times New Roman" w:cs="Times New Roman"/>
              </w:rPr>
              <w:t>2. All actual and potential conflicts of interests shall be disclosed by Board members to the Executive Committee through the annual disclosure form and/or whenever a conflict arises</w:t>
            </w:r>
            <w:proofErr w:type="gramEnd"/>
            <w:r>
              <w:rPr>
                <w:rFonts w:ascii="Times New Roman" w:eastAsia="Times New Roman" w:hAnsi="Times New Roman" w:cs="Times New Roman"/>
              </w:rPr>
              <w:t>.</w:t>
            </w:r>
            <w:r>
              <w:rPr>
                <w:rFonts w:ascii="Times New Roman" w:eastAsia="Times New Roman" w:hAnsi="Times New Roman" w:cs="Times New Roman"/>
              </w:rPr>
              <w:t xml:space="preserve">  The interested director may be present for discussion to answer questions or provide information, but may not advocate for the action, and shall be required to leave the room during and abstain from voting on the matter.  The disinterested members of the</w:t>
            </w:r>
            <w:r>
              <w:rPr>
                <w:rFonts w:ascii="Times New Roman" w:eastAsia="Times New Roman" w:hAnsi="Times New Roman" w:cs="Times New Roman"/>
              </w:rPr>
              <w:t xml:space="preserve"> Executive Committee shall make a determination as to whether a conflict exists, whether the conflict may be permitted and what, if any, action is appropriate.  In the event the Executive Committee makes a determination or takes action, the Executive Commi</w:t>
            </w:r>
            <w:r>
              <w:rPr>
                <w:rFonts w:ascii="Times New Roman" w:eastAsia="Times New Roman" w:hAnsi="Times New Roman" w:cs="Times New Roman"/>
              </w:rPr>
              <w:t>ttee shall inform the Board of such determination and action. The Board shall have the right to modify or reverse such determination and action.  The minutes of all actions taken on such matters shall clearly reflect that the above requirements have been m</w:t>
            </w:r>
            <w:r>
              <w:rPr>
                <w:rFonts w:ascii="Times New Roman" w:eastAsia="Times New Roman" w:hAnsi="Times New Roman" w:cs="Times New Roman"/>
              </w:rPr>
              <w:t>et.</w:t>
            </w:r>
          </w:p>
          <w:p w:rsidR="00203AEB" w:rsidRDefault="00203AEB">
            <w:pPr>
              <w:pStyle w:val="normal0"/>
              <w:rPr>
                <w:rFonts w:ascii="Times New Roman" w:eastAsia="Times New Roman" w:hAnsi="Times New Roman" w:cs="Times New Roman"/>
              </w:rPr>
            </w:pPr>
          </w:p>
        </w:tc>
      </w:tr>
    </w:tbl>
    <w:p w:rsidR="00203AEB" w:rsidRDefault="00203AEB">
      <w:pPr>
        <w:pStyle w:val="normal0"/>
        <w:rPr>
          <w:rFonts w:ascii="Times New Roman" w:eastAsia="Times New Roman" w:hAnsi="Times New Roman" w:cs="Times New Roman"/>
        </w:rPr>
      </w:pPr>
    </w:p>
    <w:tbl>
      <w:tblPr>
        <w:tblStyle w:val="a4"/>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8280"/>
      </w:tblGrid>
      <w:tr w:rsidR="00203AEB">
        <w:trPr>
          <w:trHeight w:val="600"/>
        </w:trPr>
        <w:tc>
          <w:tcPr>
            <w:tcW w:w="1458" w:type="dxa"/>
          </w:tcPr>
          <w:p w:rsidR="00203AEB" w:rsidRDefault="00982684">
            <w:pPr>
              <w:pStyle w:val="normal0"/>
              <w:jc w:val="right"/>
              <w:rPr>
                <w:rFonts w:ascii="Times New Roman" w:eastAsia="Times New Roman" w:hAnsi="Times New Roman" w:cs="Times New Roman"/>
                <w:b/>
              </w:rPr>
            </w:pPr>
            <w:r>
              <w:rPr>
                <w:rFonts w:ascii="Times New Roman" w:eastAsia="Times New Roman" w:hAnsi="Times New Roman" w:cs="Times New Roman"/>
                <w:b/>
              </w:rPr>
              <w:t>Related Policies:</w:t>
            </w:r>
          </w:p>
        </w:tc>
        <w:tc>
          <w:tcPr>
            <w:tcW w:w="8280" w:type="dxa"/>
          </w:tcPr>
          <w:p w:rsidR="00203AEB" w:rsidRDefault="00982684">
            <w:pPr>
              <w:pStyle w:val="normal0"/>
              <w:widowControl/>
              <w:ind w:left="360" w:hanging="360"/>
              <w:rPr>
                <w:rFonts w:ascii="Times New Roman" w:eastAsia="Times New Roman" w:hAnsi="Times New Roman" w:cs="Times New Roman"/>
              </w:rPr>
            </w:pPr>
            <w:r>
              <w:rPr>
                <w:rFonts w:ascii="Times New Roman" w:eastAsia="Times New Roman" w:hAnsi="Times New Roman" w:cs="Times New Roman"/>
              </w:rPr>
              <w:t>Conflict of Interest Policy Disclosure Form</w:t>
            </w:r>
          </w:p>
        </w:tc>
      </w:tr>
    </w:tbl>
    <w:p w:rsidR="00203AEB" w:rsidRDefault="00982684">
      <w:pPr>
        <w:pStyle w:val="normal0"/>
        <w:jc w:val="center"/>
        <w:rPr>
          <w:rFonts w:ascii="Times" w:eastAsia="Times" w:hAnsi="Times" w:cs="Times"/>
          <w:b/>
        </w:rPr>
      </w:pPr>
      <w:r>
        <w:br w:type="page"/>
      </w:r>
    </w:p>
    <w:p w:rsidR="00203AEB" w:rsidRDefault="00982684">
      <w:pPr>
        <w:pStyle w:val="norm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OHEF SHOLOM TEMPLE</w:t>
      </w:r>
    </w:p>
    <w:p w:rsidR="00203AEB" w:rsidRDefault="00982684">
      <w:pPr>
        <w:pStyle w:val="normal0"/>
        <w:jc w:val="center"/>
        <w:rPr>
          <w:rFonts w:ascii="Times" w:eastAsia="Times" w:hAnsi="Times" w:cs="Times"/>
          <w:b/>
        </w:rPr>
      </w:pPr>
      <w:r>
        <w:rPr>
          <w:rFonts w:ascii="Times New Roman" w:eastAsia="Times New Roman" w:hAnsi="Times New Roman" w:cs="Times New Roman"/>
          <w:b/>
          <w:sz w:val="22"/>
          <w:szCs w:val="22"/>
        </w:rPr>
        <w:t>Conflict of Interest</w:t>
      </w:r>
      <w:r>
        <w:rPr>
          <w:rFonts w:ascii="Times" w:eastAsia="Times" w:hAnsi="Times" w:cs="Times"/>
          <w:b/>
        </w:rPr>
        <w:t xml:space="preserve"> Policy</w:t>
      </w:r>
    </w:p>
    <w:p w:rsidR="00203AEB" w:rsidRDefault="00982684">
      <w:pPr>
        <w:pStyle w:val="normal0"/>
        <w:jc w:val="center"/>
        <w:rPr>
          <w:rFonts w:ascii="Times New Roman" w:eastAsia="Times New Roman" w:hAnsi="Times New Roman" w:cs="Times New Roman"/>
          <w:b/>
        </w:rPr>
      </w:pPr>
      <w:r>
        <w:rPr>
          <w:rFonts w:ascii="Times New Roman" w:eastAsia="Times New Roman" w:hAnsi="Times New Roman" w:cs="Times New Roman"/>
          <w:b/>
          <w:sz w:val="22"/>
          <w:szCs w:val="22"/>
        </w:rPr>
        <w:t>Acknowledgment and Disclosure Form</w:t>
      </w:r>
    </w:p>
    <w:p w:rsidR="00203AEB" w:rsidRDefault="00203AEB">
      <w:pPr>
        <w:pStyle w:val="normal0"/>
        <w:rPr>
          <w:rFonts w:ascii="Times New Roman" w:eastAsia="Times New Roman" w:hAnsi="Times New Roman" w:cs="Times New Roman"/>
          <w:b/>
        </w:rPr>
      </w:pPr>
    </w:p>
    <w:p w:rsidR="00203AEB" w:rsidRDefault="00203AEB">
      <w:pPr>
        <w:pStyle w:val="normal0"/>
        <w:rPr>
          <w:rFonts w:ascii="Times New Roman" w:eastAsia="Times New Roman" w:hAnsi="Times New Roman" w:cs="Times New Roman"/>
          <w:b/>
        </w:rPr>
      </w:pPr>
    </w:p>
    <w:p w:rsidR="00203AEB" w:rsidRDefault="00982684">
      <w:pPr>
        <w:pStyle w:val="normal0"/>
        <w:jc w:val="both"/>
        <w:rPr>
          <w:rFonts w:ascii="Times New Roman" w:eastAsia="Times New Roman" w:hAnsi="Times New Roman" w:cs="Times New Roman"/>
        </w:rPr>
      </w:pPr>
      <w:r>
        <w:rPr>
          <w:rFonts w:ascii="Times New Roman" w:eastAsia="Times New Roman" w:hAnsi="Times New Roman" w:cs="Times New Roman"/>
        </w:rPr>
        <w:t>I have read the OST Staff Conflict of Interest Policy set forth above and agree to comply fully with its terms and conditions at all times during my service as a OST staff member. If at any time following the submission of this form I become aware of any a</w:t>
      </w:r>
      <w:r>
        <w:rPr>
          <w:rFonts w:ascii="Times New Roman" w:eastAsia="Times New Roman" w:hAnsi="Times New Roman" w:cs="Times New Roman"/>
        </w:rPr>
        <w:t>ctual or potential conflicts of interest, or if the information provided below becomes inaccurate or incomplete, I will promptly notify the OST Board President and Executive Director.</w:t>
      </w:r>
    </w:p>
    <w:p w:rsidR="00203AEB" w:rsidRDefault="00203AEB">
      <w:pPr>
        <w:pStyle w:val="normal0"/>
        <w:rPr>
          <w:rFonts w:ascii="Times New Roman" w:eastAsia="Times New Roman" w:hAnsi="Times New Roman" w:cs="Times New Roman"/>
          <w:b/>
        </w:rPr>
      </w:pPr>
    </w:p>
    <w:p w:rsidR="00203AEB" w:rsidRDefault="00982684">
      <w:pPr>
        <w:pStyle w:val="normal0"/>
        <w:jc w:val="both"/>
        <w:rPr>
          <w:rFonts w:ascii="Times New Roman" w:eastAsia="Times New Roman" w:hAnsi="Times New Roman" w:cs="Times New Roman"/>
          <w:b/>
        </w:rPr>
      </w:pPr>
      <w:r>
        <w:rPr>
          <w:rFonts w:ascii="Times New Roman" w:eastAsia="Times New Roman" w:hAnsi="Times New Roman" w:cs="Times New Roman"/>
          <w:b/>
        </w:rPr>
        <w:t xml:space="preserve">Disclosure of Actual or Potential Conflicts of Interest </w:t>
      </w:r>
      <w:r>
        <w:rPr>
          <w:rFonts w:ascii="Times New Roman" w:eastAsia="Times New Roman" w:hAnsi="Times New Roman" w:cs="Times New Roman"/>
        </w:rPr>
        <w:t>(ex</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family me</w:t>
      </w:r>
      <w:r>
        <w:rPr>
          <w:rFonts w:ascii="Times New Roman" w:eastAsia="Times New Roman" w:hAnsi="Times New Roman" w:cs="Times New Roman"/>
        </w:rPr>
        <w:t>mber is employed in Religious School</w:t>
      </w:r>
      <w:r>
        <w:rPr>
          <w:rFonts w:ascii="Times New Roman" w:eastAsia="Times New Roman" w:hAnsi="Times New Roman" w:cs="Times New Roman"/>
          <w:b/>
        </w:rPr>
        <w:t xml:space="preserve">, </w:t>
      </w:r>
      <w:r>
        <w:rPr>
          <w:rFonts w:ascii="Times New Roman" w:eastAsia="Times New Roman" w:hAnsi="Times New Roman" w:cs="Times New Roman"/>
        </w:rPr>
        <w:t>family member requests scholarship or dues relief, family member may request reimbursement, business in which director or family member has an interest wants to enter into a contract or provide goods or services to OST</w:t>
      </w:r>
      <w:r>
        <w:rPr>
          <w:rFonts w:ascii="Times New Roman" w:eastAsia="Times New Roman" w:hAnsi="Times New Roman" w:cs="Times New Roman"/>
        </w:rPr>
        <w:t>)</w:t>
      </w:r>
      <w:r>
        <w:rPr>
          <w:rFonts w:ascii="Times New Roman" w:eastAsia="Times New Roman" w:hAnsi="Times New Roman" w:cs="Times New Roman"/>
          <w:b/>
        </w:rPr>
        <w:t>:</w:t>
      </w:r>
    </w:p>
    <w:p w:rsidR="00203AEB" w:rsidRDefault="00203AEB">
      <w:pPr>
        <w:pStyle w:val="normal0"/>
        <w:rPr>
          <w:rFonts w:ascii="Times New Roman" w:eastAsia="Times New Roman" w:hAnsi="Times New Roman" w:cs="Times New Roman"/>
          <w:b/>
        </w:rPr>
      </w:pPr>
    </w:p>
    <w:p w:rsidR="00203AEB" w:rsidRDefault="00982684">
      <w:pPr>
        <w:pStyle w:val="normal0"/>
        <w:widowControl/>
        <w:numPr>
          <w:ilvl w:val="0"/>
          <w:numId w:val="1"/>
        </w:numPr>
        <w:spacing w:line="360" w:lineRule="auto"/>
        <w:contextualSpacing/>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03AEB" w:rsidRDefault="00982684">
      <w:pPr>
        <w:pStyle w:val="normal0"/>
        <w:widowControl/>
        <w:numPr>
          <w:ilvl w:val="0"/>
          <w:numId w:val="1"/>
        </w:numPr>
        <w:spacing w:line="360" w:lineRule="auto"/>
        <w:contextualSpacing/>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03AEB" w:rsidRDefault="00982684">
      <w:pPr>
        <w:pStyle w:val="normal0"/>
        <w:widowControl/>
        <w:numPr>
          <w:ilvl w:val="0"/>
          <w:numId w:val="1"/>
        </w:numPr>
        <w:spacing w:line="360" w:lineRule="auto"/>
        <w:contextualSpacing/>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03AEB" w:rsidRDefault="00982684">
      <w:pPr>
        <w:pStyle w:val="normal0"/>
        <w:widowControl/>
        <w:numPr>
          <w:ilvl w:val="0"/>
          <w:numId w:val="1"/>
        </w:numPr>
        <w:spacing w:line="360" w:lineRule="auto"/>
        <w:contextualSpacing/>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03AEB" w:rsidRDefault="00203AEB">
      <w:pPr>
        <w:pStyle w:val="normal0"/>
        <w:rPr>
          <w:rFonts w:ascii="Times New Roman" w:eastAsia="Times New Roman" w:hAnsi="Times New Roman" w:cs="Times New Roman"/>
          <w:b/>
        </w:rPr>
      </w:pPr>
    </w:p>
    <w:p w:rsidR="00203AEB" w:rsidRDefault="00203AEB">
      <w:pPr>
        <w:pStyle w:val="normal0"/>
        <w:rPr>
          <w:rFonts w:ascii="Times New Roman" w:eastAsia="Times New Roman" w:hAnsi="Times New Roman" w:cs="Times New Roman"/>
          <w:b/>
        </w:rPr>
      </w:pPr>
    </w:p>
    <w:p w:rsidR="00203AEB" w:rsidRDefault="00982684">
      <w:pPr>
        <w:pStyle w:val="normal0"/>
        <w:rPr>
          <w:rFonts w:ascii="Times New Roman" w:eastAsia="Times New Roman" w:hAnsi="Times New Roman" w:cs="Times New Roman"/>
          <w:b/>
        </w:rPr>
      </w:pPr>
      <w:r>
        <w:rPr>
          <w:rFonts w:ascii="Times New Roman" w:eastAsia="Times New Roman" w:hAnsi="Times New Roman" w:cs="Times New Roman"/>
          <w:b/>
        </w:rPr>
        <w:t xml:space="preserve">Board Member Signature: </w:t>
      </w:r>
    </w:p>
    <w:p w:rsidR="00203AEB" w:rsidRDefault="00203AEB">
      <w:pPr>
        <w:pStyle w:val="normal0"/>
        <w:rPr>
          <w:rFonts w:ascii="Times New Roman" w:eastAsia="Times New Roman" w:hAnsi="Times New Roman" w:cs="Times New Roman"/>
          <w:b/>
        </w:rPr>
      </w:pPr>
    </w:p>
    <w:p w:rsidR="00203AEB" w:rsidRDefault="00982684">
      <w:pPr>
        <w:pStyle w:val="normal0"/>
        <w:rPr>
          <w:rFonts w:ascii="Times New Roman" w:eastAsia="Times New Roman" w:hAnsi="Times New Roman" w:cs="Times New Roman"/>
          <w:b/>
          <w:u w:val="single"/>
        </w:rPr>
      </w:pP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rsidR="00203AEB" w:rsidRDefault="00203AEB">
      <w:pPr>
        <w:pStyle w:val="normal0"/>
        <w:rPr>
          <w:rFonts w:ascii="Times New Roman" w:eastAsia="Times New Roman" w:hAnsi="Times New Roman" w:cs="Times New Roman"/>
          <w:b/>
        </w:rPr>
      </w:pPr>
    </w:p>
    <w:p w:rsidR="00203AEB" w:rsidRDefault="00982684">
      <w:pPr>
        <w:pStyle w:val="normal0"/>
        <w:rPr>
          <w:rFonts w:ascii="Times New Roman" w:eastAsia="Times New Roman" w:hAnsi="Times New Roman" w:cs="Times New Roman"/>
          <w:b/>
        </w:rPr>
      </w:pPr>
      <w:r>
        <w:rPr>
          <w:rFonts w:ascii="Times New Roman" w:eastAsia="Times New Roman" w:hAnsi="Times New Roman" w:cs="Times New Roman"/>
          <w:b/>
        </w:rPr>
        <w:t xml:space="preserve">Board Member Printed Name: </w:t>
      </w:r>
    </w:p>
    <w:p w:rsidR="00203AEB" w:rsidRDefault="00203AEB">
      <w:pPr>
        <w:pStyle w:val="normal0"/>
        <w:rPr>
          <w:rFonts w:ascii="Times New Roman" w:eastAsia="Times New Roman" w:hAnsi="Times New Roman" w:cs="Times New Roman"/>
          <w:b/>
        </w:rPr>
      </w:pPr>
    </w:p>
    <w:p w:rsidR="00203AEB" w:rsidRDefault="00982684">
      <w:pPr>
        <w:pStyle w:val="normal0"/>
        <w:rPr>
          <w:rFonts w:ascii="Times New Roman" w:eastAsia="Times New Roman" w:hAnsi="Times New Roman" w:cs="Times New Roman"/>
          <w:b/>
          <w:u w:val="single"/>
        </w:rPr>
      </w:pP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rsidR="00203AEB" w:rsidRDefault="00203AEB">
      <w:pPr>
        <w:pStyle w:val="normal0"/>
        <w:rPr>
          <w:rFonts w:ascii="Times New Roman" w:eastAsia="Times New Roman" w:hAnsi="Times New Roman" w:cs="Times New Roman"/>
          <w:b/>
        </w:rPr>
      </w:pPr>
    </w:p>
    <w:p w:rsidR="00203AEB" w:rsidRDefault="00203AEB">
      <w:pPr>
        <w:pStyle w:val="normal0"/>
        <w:rPr>
          <w:rFonts w:ascii="Times New Roman" w:eastAsia="Times New Roman" w:hAnsi="Times New Roman" w:cs="Times New Roman"/>
          <w:b/>
        </w:rPr>
      </w:pPr>
    </w:p>
    <w:p w:rsidR="00203AEB" w:rsidRDefault="00982684">
      <w:pPr>
        <w:pStyle w:val="normal0"/>
        <w:rPr>
          <w:rFonts w:ascii="Times New Roman" w:eastAsia="Times New Roman" w:hAnsi="Times New Roman" w:cs="Times New Roman"/>
          <w:b/>
          <w:u w:val="single"/>
        </w:rPr>
      </w:pPr>
      <w:r>
        <w:rPr>
          <w:rFonts w:ascii="Times New Roman" w:eastAsia="Times New Roman" w:hAnsi="Times New Roman" w:cs="Times New Roman"/>
          <w:b/>
        </w:rPr>
        <w:t xml:space="preserve">Date:  </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rsidR="00203AEB" w:rsidRDefault="00203AEB">
      <w:pPr>
        <w:pStyle w:val="normal0"/>
        <w:widowControl/>
        <w:rPr>
          <w:rFonts w:ascii="Times" w:eastAsia="Times" w:hAnsi="Times" w:cs="Times"/>
          <w:b/>
          <w:u w:val="single"/>
        </w:rPr>
      </w:pPr>
    </w:p>
    <w:sectPr w:rsidR="00203AEB">
      <w:footerReference w:type="default" r:id="rId10"/>
      <w:pgSz w:w="12240" w:h="15840"/>
      <w:pgMar w:top="1152" w:right="1440" w:bottom="1267"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2684">
      <w:r>
        <w:separator/>
      </w:r>
    </w:p>
  </w:endnote>
  <w:endnote w:type="continuationSeparator" w:id="0">
    <w:p w:rsidR="00000000" w:rsidRDefault="0098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EB" w:rsidRDefault="00982684">
    <w:pPr>
      <w:pStyle w:val="normal0"/>
      <w:tabs>
        <w:tab w:val="center" w:pos="4320"/>
        <w:tab w:val="right" w:pos="8640"/>
      </w:tabs>
      <w:spacing w:after="14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/Policy &amp; Procedures/Approved Policies/2017 05 08 Board Conflict of Interest Final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2684">
      <w:r>
        <w:separator/>
      </w:r>
    </w:p>
  </w:footnote>
  <w:footnote w:type="continuationSeparator" w:id="0">
    <w:p w:rsidR="00000000" w:rsidRDefault="009826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640D7"/>
    <w:multiLevelType w:val="multilevel"/>
    <w:tmpl w:val="584E35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76A30EB6"/>
    <w:multiLevelType w:val="multilevel"/>
    <w:tmpl w:val="24F65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3AEB"/>
    <w:rsid w:val="00203AEB"/>
    <w:rsid w:val="00982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widowControl/>
      <w:jc w:val="center"/>
      <w:outlineLvl w:val="0"/>
    </w:pPr>
    <w:rPr>
      <w:rFonts w:ascii="Times New Roman" w:eastAsia="Times New Roman" w:hAnsi="Times New Roman" w:cs="Times New Roman"/>
      <w:b/>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widowControl/>
      <w:jc w:val="center"/>
      <w:outlineLvl w:val="3"/>
    </w:pPr>
    <w:rPr>
      <w:rFonts w:ascii="Times New Roman" w:eastAsia="Times New Roman" w:hAnsi="Times New Roman" w:cs="Times New Roman"/>
      <w:b/>
      <w:sz w:val="40"/>
      <w:szCs w:val="40"/>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widowControl/>
      <w:jc w:val="center"/>
      <w:outlineLvl w:val="0"/>
    </w:pPr>
    <w:rPr>
      <w:rFonts w:ascii="Times New Roman" w:eastAsia="Times New Roman" w:hAnsi="Times New Roman" w:cs="Times New Roman"/>
      <w:b/>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widowControl/>
      <w:jc w:val="center"/>
      <w:outlineLvl w:val="3"/>
    </w:pPr>
    <w:rPr>
      <w:rFonts w:ascii="Times New Roman" w:eastAsia="Times New Roman" w:hAnsi="Times New Roman" w:cs="Times New Roman"/>
      <w:b/>
      <w:sz w:val="40"/>
      <w:szCs w:val="40"/>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4.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3277</Characters>
  <Application>Microsoft Macintosh Word</Application>
  <DocSecurity>0</DocSecurity>
  <Lines>27</Lines>
  <Paragraphs>7</Paragraphs>
  <ScaleCrop>false</ScaleCrop>
  <Company>Ohef Sholom Temple</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Elyse Stinman</cp:lastModifiedBy>
  <cp:revision>2</cp:revision>
  <dcterms:created xsi:type="dcterms:W3CDTF">2017-09-13T14:47:00Z</dcterms:created>
  <dcterms:modified xsi:type="dcterms:W3CDTF">2017-09-13T14:47:00Z</dcterms:modified>
</cp:coreProperties>
</file>